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附件1：</w:t>
      </w:r>
    </w:p>
    <w:p>
      <w:pPr>
        <w:tabs>
          <w:tab w:val="left" w:pos="4323"/>
        </w:tabs>
        <w:spacing w:after="156" w:afterLines="50" w:line="600" w:lineRule="exact"/>
        <w:jc w:val="center"/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湖州市融资担保有限公司招聘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岗位需求表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435"/>
        <w:gridCol w:w="622"/>
        <w:gridCol w:w="1605"/>
        <w:gridCol w:w="1257"/>
        <w:gridCol w:w="3562"/>
        <w:gridCol w:w="390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4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招聘人数</w:t>
            </w:r>
          </w:p>
        </w:tc>
        <w:tc>
          <w:tcPr>
            <w:tcW w:w="1032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任职资格要求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4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</w:rPr>
              <w:t>学历</w:t>
            </w:r>
          </w:p>
        </w:tc>
        <w:tc>
          <w:tcPr>
            <w:tcW w:w="356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专业</w:t>
            </w:r>
          </w:p>
        </w:tc>
        <w:tc>
          <w:tcPr>
            <w:tcW w:w="390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岗位要求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安吉分公司负责人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中层正职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（工作地点安吉）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979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日后出生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全日制本科及以上学历</w:t>
            </w:r>
          </w:p>
        </w:tc>
        <w:tc>
          <w:tcPr>
            <w:tcW w:w="35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财经类、金融类、工商管理类专业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从事银行对公信贷工作或融资担保工作满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年及以上，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担任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管理岗3年及以上。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业务岗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中层副职（工作地点市本级）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日后出生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全日制本科及以上学历</w:t>
            </w:r>
          </w:p>
        </w:tc>
        <w:tc>
          <w:tcPr>
            <w:tcW w:w="35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财经类、金融类、工商管理类专业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从事银行信贷工作满3年及以上人员，有管理岗工作经验的优先；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2、具有企业独立尽调实操能力；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具有较强的工作责任心，具有良好的沟通表达能力、团队合作精神，服从工作安排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业务岗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普通部员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（工作地点安吉）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日后出生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全日制本科及以上学历</w:t>
            </w:r>
          </w:p>
        </w:tc>
        <w:tc>
          <w:tcPr>
            <w:tcW w:w="35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财经类、金融类、工商管理类专业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1、从事金融行业工作满2年及以上人员；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具有银行法人信贷、风险管理或担保公司从业经历者优先，具有一定财务分析能力；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具有较强的工作责任心，具有良好的沟通表达能力、团队合作精神，服从工作安排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；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风险法务岗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普通部员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应届毕业生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全日制本科及以上学历</w:t>
            </w:r>
          </w:p>
        </w:tc>
        <w:tc>
          <w:tcPr>
            <w:tcW w:w="3562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法律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专业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211、985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双一流、五院四系、浙江省重点建设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应届毕业生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具有A类法律职业资格证书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的其他高校应届毕业生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val="en-US" w:eastAsia="zh-CN"/>
              </w:rPr>
              <w:t>不限专业及毕业院校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熟悉国家金融领域的法律法规和监管政策；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具有良好的沟通协调能力和文字处理能力；具有良好的个人修养和职业操守，责任心强，有较强的抗压力能力；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具有较强的工作责任心，具有良好的沟通表达能力、团队合作精神，服从工作安排。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笔试+面试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07007FCA"/>
    <w:rsid w:val="07007FCA"/>
    <w:rsid w:val="4AC8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2024-02-05T01:08:00Z</dcterms:created>
  <dc:creator>PZY</dc:creator>
  <cp:lastModifiedBy>PZY</cp:lastModifiedBy>
  <dcterms:modified xsi:type="dcterms:W3CDTF">2024-02-05T01:08:40Z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FDCCE34DDCF340A08EE4AD22983F50E1_11</vt:lpwstr>
  </property>
</Properties>
</file>