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sz w:val="44"/>
          <w:szCs w:val="44"/>
        </w:rPr>
        <w:t>年湖州织里产业投资运营集团有限公司招聘计划表</w:t>
      </w:r>
    </w:p>
    <w:tbl>
      <w:tblPr>
        <w:tblStyle w:val="2"/>
        <w:tblpPr w:leftFromText="180" w:rightFromText="180" w:vertAnchor="text" w:horzAnchor="page" w:tblpX="2076" w:tblpY="287"/>
        <w:tblOverlap w:val="never"/>
        <w:tblW w:w="12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996"/>
        <w:gridCol w:w="1425"/>
        <w:gridCol w:w="1095"/>
        <w:gridCol w:w="1860"/>
        <w:gridCol w:w="2160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3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工程管理部副主任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土木工程类、建筑工程、工程管理等相关专业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一级建造师资格，5年及以上相关工作经验，具有机关事业单位或者国企相关工作经验优先。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造价工程师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工程造价、建筑经济、土木工程等相关专业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一级注册造价工程师、5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年施工单位或工程咨询单位工作经历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，35周岁以下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出纳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会计、财务管理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相关专业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年及以上相关工作经验，35周岁及以下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6EDE0AAB"/>
    <w:rsid w:val="6EDE0AAB"/>
    <w:rsid w:val="7246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2024-02-05T05:57:00Z</dcterms:created>
  <dc:creator>PZY</dc:creator>
  <cp:lastModifiedBy>PZY</cp:lastModifiedBy>
  <dcterms:modified xsi:type="dcterms:W3CDTF">2024-02-05T05:58:21Z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A551551D788E4285ADF3EE92E1A61EF2_11</vt:lpwstr>
  </property>
</Properties>
</file>