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>
      <w:pPr>
        <w:pStyle w:val="7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湖州市联合产权交易有限公司2023年公开招聘岗位计划表</w:t>
      </w:r>
    </w:p>
    <w:tbl>
      <w:tblPr>
        <w:tblStyle w:val="9"/>
        <w:tblpPr w:leftFromText="180" w:rightFromText="180" w:vertAnchor="text" w:horzAnchor="page" w:tblpX="1384" w:tblpY="275"/>
        <w:tblOverlap w:val="never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0"/>
        <w:gridCol w:w="544"/>
        <w:gridCol w:w="1589"/>
        <w:gridCol w:w="1729"/>
        <w:gridCol w:w="2135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工作   地点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pStyle w:val="7"/>
              <w:widowControl/>
              <w:overflowPunct w:val="0"/>
              <w:spacing w:after="0"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岗位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招聘       人数</w:t>
            </w:r>
          </w:p>
        </w:tc>
        <w:tc>
          <w:tcPr>
            <w:tcW w:w="11892" w:type="dxa"/>
            <w:gridSpan w:val="4"/>
            <w:vAlign w:val="center"/>
          </w:tcPr>
          <w:p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年龄</w:t>
            </w:r>
          </w:p>
        </w:tc>
        <w:tc>
          <w:tcPr>
            <w:tcW w:w="1729" w:type="dxa"/>
            <w:vAlign w:val="center"/>
          </w:tcPr>
          <w:p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专业</w:t>
            </w:r>
          </w:p>
        </w:tc>
        <w:tc>
          <w:tcPr>
            <w:tcW w:w="6439" w:type="dxa"/>
            <w:vAlign w:val="center"/>
          </w:tcPr>
          <w:p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月1日后出生</w:t>
            </w:r>
          </w:p>
        </w:tc>
        <w:tc>
          <w:tcPr>
            <w:tcW w:w="1729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经济、财务管理、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会计、审计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毕业于浙江省重点建设高校或985工程、211工程、“双一流”高校可适当放宽条件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年及以上企业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财务会计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持有中级及以上会计师职称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具有较强的财务分析预测及风险防范能力，能熟练操作财务软件，有较强的工作责任心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非定向</w:t>
            </w: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2022年及以后应届毕业生</w:t>
            </w:r>
          </w:p>
        </w:tc>
        <w:tc>
          <w:tcPr>
            <w:tcW w:w="1729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经济、财务管理、会计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、审计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1.毕业于浙江省重点建设高校或985工程、211工程、“双一流”高校，可适当放宽条件；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有一定财务工作经验，具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备较强的学习能力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>
            <w:pPr>
              <w:widowControl w:val="0"/>
              <w:spacing w:line="312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积极主动，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责任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心强，有良好的沟通能力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3"/>
        <w:tabs>
          <w:tab w:val="left" w:pos="714"/>
        </w:tabs>
        <w:rPr>
          <w:rFonts w:hint="default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2I1MDYxOTdmYTAyMzUwMjAwNTBkYTkyNWZhODMifQ=="/>
  </w:docVars>
  <w:rsids>
    <w:rsidRoot w:val="2A176013"/>
    <w:rsid w:val="003C6567"/>
    <w:rsid w:val="00C536C6"/>
    <w:rsid w:val="01CF4902"/>
    <w:rsid w:val="0B506941"/>
    <w:rsid w:val="12346491"/>
    <w:rsid w:val="12D65124"/>
    <w:rsid w:val="14E118CC"/>
    <w:rsid w:val="16121040"/>
    <w:rsid w:val="1AFA6459"/>
    <w:rsid w:val="21536139"/>
    <w:rsid w:val="22CD6010"/>
    <w:rsid w:val="24650291"/>
    <w:rsid w:val="2A176013"/>
    <w:rsid w:val="2BE4780C"/>
    <w:rsid w:val="2C781739"/>
    <w:rsid w:val="2FCE5E0B"/>
    <w:rsid w:val="30983B1C"/>
    <w:rsid w:val="36010466"/>
    <w:rsid w:val="36D87416"/>
    <w:rsid w:val="37E812CF"/>
    <w:rsid w:val="3B172294"/>
    <w:rsid w:val="3D481A25"/>
    <w:rsid w:val="3EDF72E7"/>
    <w:rsid w:val="41385DA8"/>
    <w:rsid w:val="49AF65EA"/>
    <w:rsid w:val="4B166703"/>
    <w:rsid w:val="4C8B0586"/>
    <w:rsid w:val="53DA2F9C"/>
    <w:rsid w:val="569113D6"/>
    <w:rsid w:val="57E42D27"/>
    <w:rsid w:val="5AAA3202"/>
    <w:rsid w:val="5AEB2E90"/>
    <w:rsid w:val="5BA91543"/>
    <w:rsid w:val="5E586261"/>
    <w:rsid w:val="5FA407DD"/>
    <w:rsid w:val="66B95A1B"/>
    <w:rsid w:val="681A0181"/>
    <w:rsid w:val="696C43B8"/>
    <w:rsid w:val="6B6A7F1D"/>
    <w:rsid w:val="6DA362CA"/>
    <w:rsid w:val="783825A4"/>
    <w:rsid w:val="786B024D"/>
    <w:rsid w:val="78AB67ED"/>
    <w:rsid w:val="79BB0E44"/>
    <w:rsid w:val="7C437AFF"/>
    <w:rsid w:val="7D331442"/>
    <w:rsid w:val="7FE91EAF"/>
    <w:rsid w:val="B7D24AF4"/>
    <w:rsid w:val="EFDE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159</Words>
  <Characters>908</Characters>
  <Lines>7</Lines>
  <Paragraphs>2</Paragraphs>
  <TotalTime>3</TotalTime>
  <ScaleCrop>false</ScaleCrop>
  <LinksUpToDate>false</LinksUpToDate>
  <CharactersWithSpaces>1065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2021-04-14T01:00:00Z</dcterms:created>
  <dc:creator>merylewang</dc:creator>
  <cp:lastModifiedBy>Administrator</cp:lastModifiedBy>
  <cp:lastPrinted>2023-06-12T02:42:00Z</cp:lastPrinted>
  <dcterms:modified xsi:type="dcterms:W3CDTF">2023-09-27T23:38:55Z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6AF022C6B9DC490B9FD693E72FD646D5</vt:lpwstr>
  </property>
</Properties>
</file>