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附件2：应聘人员简历表</w:t>
      </w:r>
      <w:r>
        <w:rPr>
          <w:rFonts w:hint="eastAsia"/>
        </w:rPr>
        <w:t xml:space="preserve"> </w:t>
      </w:r>
    </w:p>
    <w:bookmarkEnd w:id="0"/>
    <w:p>
      <w:pPr>
        <w:pStyle w:val="2"/>
        <w:spacing w:line="320" w:lineRule="exact"/>
        <w:jc w:val="center"/>
        <w:rPr>
          <w:rFonts w:hint="eastAsia" w:ascii="仿宋_GB2312" w:hAnsi="仿宋_GB2312" w:eastAsia="仿宋_GB2312" w:cs="仿宋_GB2312"/>
          <w:bCs w:val="0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0"/>
          <w:szCs w:val="30"/>
        </w:rPr>
        <w:t>应聘人员简历表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应聘职位：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填表日期：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3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01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教育背景（教育方式：统招、自考、函授、电大）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教育方式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自我评价：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请应聘者注意：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1、所有内容必须填写完全，如果没有，必须填“无”，不能空白。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2、请将身份证、相关证书的复印件作为本表附件，应聘登记表一同提交。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3、面试时请携带多有证书、身份证等原件备查。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声明：本人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承诺上述填写的各项信息以及提供的相关资料真实无误，不存在任何虚假陈述和重大遗漏，本人保证在以往的工作、生活中无违法违纪等不良记录，否则由此引起的一切责任由本人承担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（必填）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是否有近亲属在浙江省海港集团、宁波舟山港集团系统内工作：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（如“是”，请在以下空白处备注该亲属姓名、关系、年龄、所在单位+职务/职级）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tLeast"/>
              <w:ind w:right="960"/>
              <w:jc w:val="righ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填表人签名：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695C732A"/>
    <w:rsid w:val="695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2022-06-15T07:22:00Z</dcterms:created>
  <dc:creator>WPS_1616831219</dc:creator>
  <cp:lastModifiedBy>WPS_1616831219</cp:lastModifiedBy>
  <dcterms:modified xsi:type="dcterms:W3CDTF">2022-06-15T07:23:25Z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CB280A6A00C74BB99B49EEF2563F3764</vt:lpwstr>
  </property>
</Properties>
</file>