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8A" w:rsidRPr="00330BB4" w:rsidRDefault="00330BB4" w:rsidP="00330BB4">
      <w:pPr>
        <w:spacing w:line="560" w:lineRule="exact"/>
        <w:jc w:val="center"/>
        <w:rPr>
          <w:rFonts w:ascii="方正小标宋简体" w:eastAsia="方正小标宋简体" w:hAnsi="方正小标宋简体" w:cs="仿宋_GB2312"/>
          <w:bCs/>
          <w:sz w:val="44"/>
          <w:szCs w:val="44"/>
        </w:rPr>
      </w:pPr>
      <w:r>
        <w:rPr>
          <w:rFonts w:ascii="方正小标宋简体" w:eastAsia="方正小标宋简体" w:hAnsi="方正小标宋简体" w:cs="仿宋_GB2312" w:hint="eastAsia"/>
          <w:bCs/>
          <w:sz w:val="44"/>
          <w:szCs w:val="44"/>
        </w:rPr>
        <w:t>本次面试课题</w:t>
      </w:r>
      <w:bookmarkStart w:id="0" w:name="_GoBack"/>
      <w:bookmarkEnd w:id="0"/>
    </w:p>
    <w:p w:rsidR="00FA140D" w:rsidRDefault="00FA140D" w:rsidP="00FA140D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一、策划板块：</w:t>
      </w:r>
    </w:p>
    <w:p w:rsidR="00FA140D" w:rsidRDefault="00FA140D" w:rsidP="00FA140D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1、过往工作中比较有亮点的活动案例（PPT形式汇报，时长控制10分钟）；</w:t>
      </w:r>
    </w:p>
    <w:p w:rsidR="003B258A" w:rsidRDefault="00FA140D" w:rsidP="00FA140D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2、你作为悦澜湾项目的策划统筹，从策略推广角度做全盘运营分析汇报（PPT形式汇报，时长控制</w:t>
      </w:r>
      <w:r w:rsidR="00AB20D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分钟）。</w:t>
      </w:r>
    </w:p>
    <w:p w:rsidR="003B258A" w:rsidRDefault="003B258A" w:rsidP="00FA140D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FA140D" w:rsidRDefault="00FA140D" w:rsidP="00FA140D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二、销管板块：</w:t>
      </w:r>
    </w:p>
    <w:p w:rsidR="00FA140D" w:rsidRDefault="00FA140D" w:rsidP="00FA140D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1、你作为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悦澜湾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项目的销管统筹，从销管条线思考如何辅助项目业绩达成及开盘前、开盘后各阶段工作要点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；</w:t>
      </w:r>
    </w:p>
    <w:p w:rsidR="003B258A" w:rsidRDefault="00FA140D" w:rsidP="00FA140D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2、你作为平台销管条线负责人，从销管条线汇报各阶段工作要点。（以PPT形式呈现，总时长控制</w:t>
      </w:r>
      <w:r w:rsidR="00AB20D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分钟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</w:p>
    <w:p w:rsidR="003B258A" w:rsidRDefault="003B258A" w:rsidP="00FA140D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3B258A" w:rsidRDefault="00FA140D" w:rsidP="00FA140D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三、悦澜湾项目相关资料如下：</w:t>
      </w:r>
    </w:p>
    <w:p w:rsidR="003B258A" w:rsidRDefault="00FA140D" w:rsidP="00FA140D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项目位置：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项目位于外庄单元，紧邻湖州粮油市场，南太湖新区红旗路与兴业路交叉口东南方向。</w:t>
      </w:r>
    </w:p>
    <w:p w:rsidR="003B258A" w:rsidRDefault="00FA140D" w:rsidP="00FA140D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项目概况：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占地面积5907.44㎡，总建筑面积67429.94㎡，项目3公里内享爱山广场、衣裳街、浙北大厦、银泰等繁华商圈，精奢百货、特色餐饮、休闲娱乐等功能一应俱全，出门即享便捷生活；周边配套有学校爱山小学（西凤校区）、湖州新风小学（清河校区）、志和中学、新世纪外国语学校,项目周边汇集诸多优质教育院校教育氛围浓厚；5公里内涵盖了湖州第一人民医院（原中心医院）、湖州妇幼保健院、湖州交通医院、湖州第四医院。</w:t>
      </w:r>
    </w:p>
    <w:p w:rsidR="003B258A" w:rsidRDefault="00FA140D" w:rsidP="00FA140D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产品规划：</w:t>
      </w:r>
      <w:r>
        <w:rPr>
          <w:rFonts w:ascii="仿宋_GB2312" w:eastAsia="仿宋_GB2312" w:hAnsi="仿宋_GB2312" w:cs="仿宋_GB2312" w:hint="eastAsia"/>
          <w:sz w:val="32"/>
          <w:szCs w:val="32"/>
        </w:rPr>
        <w:t>高层：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80-120平方米 洋房：120-170平方米</w:t>
      </w:r>
    </w:p>
    <w:p w:rsidR="003B258A" w:rsidRDefault="00FA140D" w:rsidP="00FA140D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  <w:highlight w:val="red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4、开盘节点：</w:t>
      </w:r>
      <w:r>
        <w:rPr>
          <w:rFonts w:ascii="仿宋_GB2312" w:eastAsia="仿宋_GB2312" w:hAnsi="仿宋_GB2312" w:cs="仿宋_GB2312" w:hint="eastAsia"/>
          <w:sz w:val="32"/>
          <w:szCs w:val="32"/>
        </w:rPr>
        <w:t>预估9月初开盘。</w:t>
      </w:r>
    </w:p>
    <w:p w:rsidR="003B258A" w:rsidRDefault="00FA140D" w:rsidP="00FA140D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5、项目总规划图：</w:t>
      </w:r>
    </w:p>
    <w:p w:rsidR="003B258A" w:rsidRDefault="00FA140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 wp14:anchorId="4DE92344" wp14:editId="03FAC6B7">
            <wp:extent cx="4975198" cy="3084394"/>
            <wp:effectExtent l="0" t="0" r="0" b="1905"/>
            <wp:docPr id="2" name="图片 2" descr="985e92196ddb42d4d0ea828ad99a68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85e92196ddb42d4d0ea828ad99a68a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4008" cy="3083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58A" w:rsidRDefault="00FA140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 wp14:anchorId="46A61A3F" wp14:editId="6D49AC77">
            <wp:extent cx="5015291" cy="3548418"/>
            <wp:effectExtent l="0" t="0" r="0" b="0"/>
            <wp:docPr id="3" name="图片 3" descr="2cf75737f278a2540e636896bef87a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cf75737f278a2540e636896bef87af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6428" cy="3549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58A" w:rsidRDefault="003B258A">
      <w:pPr>
        <w:rPr>
          <w:rFonts w:ascii="仿宋_GB2312" w:eastAsia="仿宋_GB2312" w:hAnsi="仿宋_GB2312" w:cs="仿宋_GB2312"/>
          <w:sz w:val="32"/>
          <w:szCs w:val="32"/>
        </w:rPr>
      </w:pPr>
    </w:p>
    <w:sectPr w:rsidR="003B2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161E8F"/>
    <w:multiLevelType w:val="singleLevel"/>
    <w:tmpl w:val="AB161E8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N2I4Y2NmNWY3MjQ4Nzg0ZDI4MDAxNzdjMDNmNzMifQ=="/>
  </w:docVars>
  <w:rsids>
    <w:rsidRoot w:val="4E4B71ED"/>
    <w:rsid w:val="00330BB4"/>
    <w:rsid w:val="003B258A"/>
    <w:rsid w:val="00565154"/>
    <w:rsid w:val="006108D1"/>
    <w:rsid w:val="0080184C"/>
    <w:rsid w:val="00AB20D1"/>
    <w:rsid w:val="00DC39E3"/>
    <w:rsid w:val="00FA140D"/>
    <w:rsid w:val="0D7B3656"/>
    <w:rsid w:val="10D06057"/>
    <w:rsid w:val="14F53198"/>
    <w:rsid w:val="1E8F21BF"/>
    <w:rsid w:val="204F5A41"/>
    <w:rsid w:val="278234C4"/>
    <w:rsid w:val="3D9E2B18"/>
    <w:rsid w:val="43F15AA9"/>
    <w:rsid w:val="441F0CFE"/>
    <w:rsid w:val="475F1FDB"/>
    <w:rsid w:val="4BC37AD9"/>
    <w:rsid w:val="4CB66A3E"/>
    <w:rsid w:val="4D4F6834"/>
    <w:rsid w:val="4E4B71ED"/>
    <w:rsid w:val="50915633"/>
    <w:rsid w:val="5ACE08E9"/>
    <w:rsid w:val="697A1BA4"/>
    <w:rsid w:val="69C07C82"/>
    <w:rsid w:val="69DE4823"/>
    <w:rsid w:val="6B5A6999"/>
    <w:rsid w:val="6C4D3A81"/>
    <w:rsid w:val="6F305C21"/>
    <w:rsid w:val="6F597734"/>
    <w:rsid w:val="780B69D9"/>
    <w:rsid w:val="79DE55CF"/>
    <w:rsid w:val="7E6B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大橙子</dc:creator>
  <cp:lastModifiedBy>李延军</cp:lastModifiedBy>
  <cp:revision>6</cp:revision>
  <dcterms:created xsi:type="dcterms:W3CDTF">2022-03-22T04:44:00Z</dcterms:created>
  <dcterms:modified xsi:type="dcterms:W3CDTF">2022-06-10T07:52:00Z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59341A2196FB437BA5F533001EDBADD3</vt:lpwstr>
  </property>
</Properties>
</file>