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810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202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2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浙江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南太湖控股集团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有限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公司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专项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岗位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1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1"/>
                <w:szCs w:val="18"/>
              </w:rPr>
              <w:t>公司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1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计划财务部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会计岗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  <w:t>财务会计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全日制本科及以上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中级会计职称及以上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5年及以上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40周岁及以下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  <w:t>具有5年以上相关工作经验；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能熟练操作财务软件，熟悉国家财税、法律政策，具有全面的财务专业和金融方面知识；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bidi="ar-SA"/>
              </w:rPr>
              <w:t>具有良好沟通能力及团队合作精神，有国企工作经历者优先。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21"/>
              </w:rPr>
              <w:t xml:space="preserve"> 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1536139"/>
    <w:rsid w:val="2A176013"/>
    <w:rsid w:val="36010466"/>
    <w:rsid w:val="37E812CF"/>
    <w:rsid w:val="3EDF72E7"/>
    <w:rsid w:val="41385DA8"/>
    <w:rsid w:val="49AF65EA"/>
    <w:rsid w:val="4B166703"/>
    <w:rsid w:val="5AEB2E90"/>
    <w:rsid w:val="66B95A1B"/>
    <w:rsid w:val="696C43B8"/>
    <w:rsid w:val="783825A4"/>
    <w:rsid w:val="78AB67ED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2022-02-18T06:55:44Z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FFE84E3901C84B67B1FB875C87DBD6EE</vt:lpwstr>
  </property>
</Properties>
</file>