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485"/>
        </w:tabs>
        <w:spacing w:afterLines="50" w:line="560" w:lineRule="exact"/>
        <w:jc w:val="center"/>
        <w:rPr>
          <w:rFonts w:ascii="黑体" w:hAnsi="黑体" w:eastAsia="黑体" w:cs="Times New Roman"/>
          <w:b/>
          <w:sz w:val="36"/>
          <w:szCs w:val="36"/>
        </w:rPr>
      </w:pPr>
      <w:r>
        <w:rPr>
          <w:rFonts w:hint="eastAsia" w:ascii="黑体" w:hAnsi="黑体" w:eastAsia="黑体" w:cs="Times New Roman"/>
          <w:b/>
          <w:sz w:val="36"/>
          <w:szCs w:val="36"/>
          <w:lang w:val="en-US" w:eastAsia="zh-CN"/>
        </w:rPr>
        <w:t>湖州吴兴环渚城乡建设发展有限公司</w:t>
      </w:r>
      <w:r>
        <w:rPr>
          <w:rFonts w:hint="eastAsia" w:ascii="黑体" w:hAnsi="黑体" w:eastAsia="黑体" w:cs="Times New Roman"/>
          <w:b/>
          <w:sz w:val="36"/>
          <w:szCs w:val="36"/>
        </w:rPr>
        <w:t>招聘</w:t>
      </w:r>
      <w:r>
        <w:rPr>
          <w:rFonts w:hint="eastAsia" w:ascii="黑体" w:hAnsi="黑体" w:eastAsia="黑体" w:cs="Times New Roman"/>
          <w:b/>
          <w:sz w:val="36"/>
          <w:szCs w:val="36"/>
          <w:lang w:val="en-US" w:eastAsia="zh-CN"/>
        </w:rPr>
        <w:t>岗位</w:t>
      </w:r>
      <w:r>
        <w:rPr>
          <w:rFonts w:hint="eastAsia" w:ascii="黑体" w:hAnsi="黑体" w:eastAsia="黑体" w:cs="Times New Roman"/>
          <w:b/>
          <w:sz w:val="36"/>
          <w:szCs w:val="36"/>
        </w:rPr>
        <w:t>表</w:t>
      </w:r>
    </w:p>
    <w:tbl>
      <w:tblPr>
        <w:tblStyle w:val="5"/>
        <w:tblW w:w="13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2040"/>
        <w:gridCol w:w="1995"/>
        <w:gridCol w:w="1290"/>
        <w:gridCol w:w="1784"/>
        <w:gridCol w:w="4380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岗位</w:t>
            </w:r>
          </w:p>
        </w:tc>
        <w:tc>
          <w:tcPr>
            <w:tcW w:w="1148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招 聘 条 件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5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专业</w:t>
            </w:r>
          </w:p>
        </w:tc>
        <w:tc>
          <w:tcPr>
            <w:tcW w:w="19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学历</w:t>
            </w:r>
          </w:p>
        </w:tc>
        <w:tc>
          <w:tcPr>
            <w:tcW w:w="129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性别</w:t>
            </w:r>
          </w:p>
        </w:tc>
        <w:tc>
          <w:tcPr>
            <w:tcW w:w="17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年龄</w:t>
            </w:r>
          </w:p>
        </w:tc>
        <w:tc>
          <w:tcPr>
            <w:tcW w:w="43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岗位其他要求</w:t>
            </w: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财务财会类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有金融机构工作经验。</w:t>
            </w: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经济类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有5年及以上金融机构工作经验。</w:t>
            </w: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有征地、拆迁、执法维稳等乡镇街道群众工作经验。</w:t>
            </w: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信息工程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计算机类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有5年及以上大型企业工作经验。</w:t>
            </w: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成本核算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center"/>
              <w:textAlignment w:val="center"/>
              <w:rPr>
                <w:rFonts w:hint="eastAsia" w:ascii="仿宋_GB2312" w:hAnsi="宋体" w:eastAsia="黑体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  <w:t>工程造价相关专业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有2年及以上房地产开发成本核算工作经验。</w:t>
            </w: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工程管理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（市政）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市政工程相关专业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/</w:t>
            </w: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工程管理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（土建）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土木工程相关专业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2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4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/</w:t>
            </w: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035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合           计</w:t>
            </w:r>
          </w:p>
        </w:tc>
        <w:tc>
          <w:tcPr>
            <w:tcW w:w="87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8人</w:t>
            </w:r>
          </w:p>
        </w:tc>
      </w:tr>
    </w:tbl>
    <w:p>
      <w:pPr>
        <w:pStyle w:val="2"/>
        <w:numPr>
          <w:ilvl w:val="0"/>
          <w:numId w:val="0"/>
        </w:numPr>
        <w:spacing w:line="558" w:lineRule="exact"/>
        <w:rPr>
          <w:rFonts w:hint="default" w:ascii="仿宋_GB2312" w:hAnsi="Verdana" w:eastAsia="仿宋_GB2312" w:cs="仿宋_GB2312"/>
          <w:kern w:val="0"/>
          <w:sz w:val="24"/>
          <w:szCs w:val="24"/>
          <w:lang w:val="en-US" w:eastAsia="zh-CN"/>
        </w:rPr>
      </w:pPr>
    </w:p>
    <w:p>
      <w:pPr>
        <w:pStyle w:val="2"/>
        <w:numPr>
          <w:ilvl w:val="0"/>
          <w:numId w:val="0"/>
        </w:numPr>
        <w:spacing w:line="558" w:lineRule="exact"/>
        <w:rPr>
          <w:rFonts w:hint="default" w:ascii="仿宋_GB2312" w:hAnsi="Verdana" w:eastAsia="仿宋_GB2312" w:cs="仿宋_GB2312"/>
          <w:kern w:val="0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5652F"/>
    <w:rsid w:val="5885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2021-10-15T08:40:00Z</dcterms:created>
  <dc:creator>user</dc:creator>
  <cp:lastModifiedBy>user</cp:lastModifiedBy>
  <dcterms:modified xsi:type="dcterms:W3CDTF">2021-10-15T08:40:35Z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485BEDFB31EB4305A16A130D8DECFDA8</vt:lpwstr>
  </property>
</Properties>
</file>