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contextualSpacing/>
        <w:rPr>
          <w:rFonts w:ascii="黑体" w:hAnsi="华文中宋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华文中宋" w:eastAsia="黑体"/>
          <w:sz w:val="32"/>
          <w:szCs w:val="32"/>
        </w:rPr>
        <w:t>附件1：</w:t>
      </w:r>
    </w:p>
    <w:p>
      <w:pPr>
        <w:spacing w:line="600" w:lineRule="exact"/>
        <w:contextualSpacing/>
        <w:jc w:val="center"/>
        <w:rPr>
          <w:rFonts w:ascii="华文中宋" w:hAnsi="华文中宋" w:eastAsia="华文中宋"/>
          <w:sz w:val="40"/>
          <w:szCs w:val="36"/>
        </w:rPr>
      </w:pPr>
      <w:r>
        <w:rPr>
          <w:rFonts w:hint="eastAsia" w:ascii="华文中宋" w:hAnsi="华文中宋" w:eastAsia="华文中宋"/>
          <w:sz w:val="40"/>
          <w:szCs w:val="36"/>
        </w:rPr>
        <w:t>湖州银行总行部门岗位要求汇总表</w:t>
      </w:r>
    </w:p>
    <w:p>
      <w:pPr>
        <w:spacing w:line="600" w:lineRule="exact"/>
        <w:contextualSpacing/>
        <w:jc w:val="center"/>
        <w:rPr>
          <w:rFonts w:ascii="华文中宋" w:hAnsi="华文中宋" w:eastAsia="华文中宋"/>
          <w:sz w:val="36"/>
          <w:szCs w:val="36"/>
        </w:rPr>
      </w:pPr>
    </w:p>
    <w:tbl>
      <w:tblPr>
        <w:tblStyle w:val="4"/>
        <w:tblW w:w="1390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1470"/>
        <w:gridCol w:w="1560"/>
        <w:gridCol w:w="1590"/>
        <w:gridCol w:w="1500"/>
        <w:gridCol w:w="1367"/>
        <w:gridCol w:w="56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部室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专业知识及工作经历要求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法律合规部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合规管理中心负责人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35周岁以下（19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6年7月27日后出生）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全日制本科及以上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金融、经济、法律相关专业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1、具有4年以上银行工作经验，其中3年以上信贷从业工作经验；</w:t>
            </w:r>
          </w:p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2、熟悉银行业务和监管法律法规，掌握合规风险、操作风险、内控管理基础知识；</w:t>
            </w:r>
          </w:p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3、特别优秀的可适当放宽条件。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法律事务岗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35周岁以下（19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6年7月27日后出生）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全日制本科及以上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法律专业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1、已通过司法考试、有较为扎实的法律知识基础；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2、可以静心专注于法律审查工作；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3、有金融机构从业经历者优先。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风险管理部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派驻德清支行风险经理岗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45周岁以下（1976年7月27日后出生）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大学本科及以上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具有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4年以上银行客户经理、风险管理相关岗位从业经验；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2、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熟悉掌握信贷业务、风险管理、法律合规方面相关知识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熟悉</w:t>
            </w:r>
            <w:r>
              <w:rPr>
                <w:rFonts w:ascii="仿宋_GB2312" w:hAnsi="等线" w:eastAsia="仿宋_GB2312" w:cs="宋体"/>
                <w:kern w:val="0"/>
                <w:sz w:val="28"/>
                <w:szCs w:val="28"/>
              </w:rPr>
              <w:t>德清</w:t>
            </w: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当地市场情况</w:t>
            </w:r>
            <w:r>
              <w:rPr>
                <w:rFonts w:ascii="仿宋_GB2312" w:hAnsi="等线" w:eastAsia="仿宋_GB2312" w:cs="宋体"/>
                <w:kern w:val="0"/>
                <w:sz w:val="28"/>
                <w:szCs w:val="28"/>
              </w:rPr>
              <w:t>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、特别优秀的可适当放宽条件。</w:t>
            </w:r>
          </w:p>
        </w:tc>
      </w:tr>
    </w:tbl>
    <w:p>
      <w:pPr>
        <w:rPr>
          <w:rFonts w:ascii="仿宋_GB2312" w:hAnsi="等线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等线" w:eastAsia="仿宋_GB2312" w:cs="宋体"/>
          <w:b/>
          <w:color w:val="000000"/>
          <w:kern w:val="0"/>
          <w:sz w:val="28"/>
          <w:szCs w:val="28"/>
        </w:rPr>
        <w:t>注：工作经历计算截止至2</w:t>
      </w:r>
      <w:r>
        <w:rPr>
          <w:rFonts w:ascii="仿宋_GB2312" w:hAnsi="等线" w:eastAsia="仿宋_GB2312" w:cs="宋体"/>
          <w:b/>
          <w:color w:val="000000"/>
          <w:kern w:val="0"/>
          <w:sz w:val="28"/>
          <w:szCs w:val="28"/>
        </w:rPr>
        <w:t>021</w:t>
      </w:r>
      <w:r>
        <w:rPr>
          <w:rFonts w:hint="eastAsia" w:ascii="仿宋_GB2312" w:hAnsi="等线" w:eastAsia="仿宋_GB2312" w:cs="宋体"/>
          <w:b/>
          <w:color w:val="000000"/>
          <w:kern w:val="0"/>
          <w:sz w:val="28"/>
          <w:szCs w:val="28"/>
        </w:rPr>
        <w:t>年7月</w:t>
      </w:r>
      <w:r>
        <w:rPr>
          <w:rFonts w:hint="eastAsia" w:ascii="仿宋_GB2312" w:hAnsi="等线" w:eastAsia="仿宋_GB2312" w:cs="宋体"/>
          <w:color w:val="000000"/>
          <w:kern w:val="0"/>
          <w:sz w:val="28"/>
          <w:szCs w:val="28"/>
        </w:rPr>
        <w:t>。</w:t>
      </w:r>
    </w:p>
    <w:sectPr>
      <w:headerReference r:id="rId3" w:type="default"/>
      <w:footerReference r:id="rId4" w:type="default"/>
      <w:pgSz w:w="16838" w:h="11906" w:orient="landscape"/>
      <w:pgMar w:top="1797" w:right="1440" w:bottom="1276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941970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EE"/>
    <w:rsid w:val="001931E2"/>
    <w:rsid w:val="00230FE6"/>
    <w:rsid w:val="00243B6C"/>
    <w:rsid w:val="002C53EE"/>
    <w:rsid w:val="00371116"/>
    <w:rsid w:val="00381F06"/>
    <w:rsid w:val="005A7495"/>
    <w:rsid w:val="00683272"/>
    <w:rsid w:val="00872121"/>
    <w:rsid w:val="00A27823"/>
    <w:rsid w:val="00B17A03"/>
    <w:rsid w:val="00B96224"/>
    <w:rsid w:val="00C0468D"/>
    <w:rsid w:val="00C62C45"/>
    <w:rsid w:val="00CE2EC5"/>
    <w:rsid w:val="00D22019"/>
    <w:rsid w:val="00DD73C3"/>
    <w:rsid w:val="00E37B8E"/>
    <w:rsid w:val="00F762C7"/>
    <w:rsid w:val="00FD2F78"/>
    <w:rsid w:val="2DC6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68</Words>
  <Characters>394</Characters>
  <Lines>3</Lines>
  <Paragraphs>1</Paragraphs>
  <TotalTime>6</TotalTime>
  <ScaleCrop>false</ScaleCrop>
  <LinksUpToDate>false</LinksUpToDate>
  <CharactersWithSpaces>461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2021-04-21T07:59:00Z</dcterms:created>
  <dc:creator>马媛媛</dc:creator>
  <cp:lastModifiedBy>user</cp:lastModifiedBy>
  <dcterms:modified xsi:type="dcterms:W3CDTF">2021-08-03T02:42:40Z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84B3626E16274552AFDE0FAD80F68010</vt:lpwstr>
  </property>
</Properties>
</file>