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Assistant Financial Controller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副财务总监</w:t>
      </w:r>
    </w:p>
    <w:p>
      <w:pPr>
        <w:jc w:val="center"/>
        <w:rPr>
          <w:rFonts w:eastAsia="方正楷体简体"/>
          <w:sz w:val="20"/>
        </w:rPr>
      </w:pP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 POSITION IDENTIFICATION 职位识别</w:t>
      </w:r>
    </w:p>
    <w:tbl>
      <w:tblPr>
        <w:tblStyle w:val="5"/>
        <w:tblW w:w="9653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Assistant Financial Controller</w:t>
            </w:r>
            <w:bookmarkStart w:id="2" w:name="_GoBack"/>
            <w:bookmarkEnd w:id="2"/>
          </w:p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副财务总监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4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567" w:type="dxa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Financial Department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财务部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56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10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To assist FC to achieve the financial goals and objectives of hotel and ensure accounting and control procedures are in place in accordance with company policy and local requirements and regulations.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协助财务总监实现酒店的财务目标，并确保会计和管控程序得以实行，且符合酒店政策和当地规定。</w:t>
            </w:r>
          </w:p>
        </w:tc>
      </w:tr>
    </w:tbl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 REPORTING RELATIONSHIP 汇报关系</w:t>
      </w: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84455</wp:posOffset>
                </wp:positionV>
                <wp:extent cx="2838450" cy="4762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 xml:space="preserve">Financial Controller         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财务总监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6.65pt;height:37.5pt;width:223.5pt;z-index:251659264;v-text-anchor:middle;mso-width-relative:page;mso-height-relative:page;" fillcolor="#FFFFFF [3201]" filled="t" stroked="t" coordsize="21600,21600" o:gfxdata="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R1YLtcAAAAJAQAADwAAAAAAAAABACAAAAAiAAAAZHJzL2Rvd25yZXYueG1sUEsB&#10;AhQAFAAAAAgAh07iQM5jtvloAgAA6gQAAA4AAAAAAAAAAQAgAAAAJg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 xml:space="preserve">Financial Controller         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财务总监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189230</wp:posOffset>
                </wp:positionV>
                <wp:extent cx="142875" cy="228600"/>
                <wp:effectExtent l="57150" t="38100" r="28575" b="95250"/>
                <wp:wrapNone/>
                <wp:docPr id="1" name="上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56.15pt;margin-top:14.9pt;height:18pt;width:11.25pt;z-index:251661312;v-text-anchor:middle;mso-width-relative:page;mso-height-relative:page;" fillcolor="#000000 [3213]" filled="t" stroked="t" coordsize="21600,21600" o:gfxdata="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d3X8t2QAAAAkBAAAPAAAAAAAAAAEAIAAAACIAAABk&#10;cnMvZG93bnJldi54bWxQSwECFAAUAAAACACHTuJA7h6J5bACAACNBQAADgAAAAAAAAABACAAAAAo&#10;AQAAZHJzL2Uyb0RvYy54bWxQSwUGAAAAAAYABgBZAQAASgYAAAAA&#10;" adj="6750,5400">
                <v:fill on="t" focussize="0,0"/>
                <v:stroke color="#000000 [3213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1948180</wp:posOffset>
                </wp:positionH>
                <wp:positionV relativeFrom="paragraph">
                  <wp:posOffset>65405</wp:posOffset>
                </wp:positionV>
                <wp:extent cx="2847975" cy="5143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Assistant Financial Controller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副财务总监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5.15pt;height:40.5pt;width:224.2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Ln1Z9gAAAAJAQAADwAAAAAAAAABACAAAAAiAAAAZHJzL2Rvd25yZXYu&#10;eG1sUEsBAhQAFAAAAAgAh07iQN584T5tAgAA6gQAAA4AAAAAAAAAAQAgAAAAJwEAAGRycy9lMm9E&#10;b2MueG1sUEsFBgAAAAAGAAYAWQEAAAY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Assistant Financial Controller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副财务总监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71755</wp:posOffset>
                </wp:positionV>
                <wp:extent cx="133350" cy="323850"/>
                <wp:effectExtent l="57150" t="38100" r="57150" b="9525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56.9pt;margin-top:5.65pt;height:25.5pt;width:10.5pt;z-index:251663360;v-text-anchor:middle;mso-width-relative:page;mso-height-relative:page;" fillcolor="#000000" filled="t" stroked="t" coordsize="21600,21600" o:gfxdata="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M5LdpPZAAAACQEAAA8A&#10;AAAAAAAAAQAgAAAAIgAAAGRycy9kb3ducmV2LnhtbFBLAQIUABQAAAAIAIdO4kDZi6YTwQIAALUF&#10;AAAOAAAAAAAAAAEAIAAAACgBAABkcnMvZTJvRG9jLnhtbFBLBQYAAAAABgAGAFkBAABbBgAAAAA=&#10;" adj="4447,5400">
                <v:fill on="t" focussize="0,0"/>
                <v:stroke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1990725</wp:posOffset>
                </wp:positionH>
                <wp:positionV relativeFrom="paragraph">
                  <wp:posOffset>8890</wp:posOffset>
                </wp:positionV>
                <wp:extent cx="2847975" cy="5143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Chief Accountant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总会计师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5pt;margin-top:0.7pt;height:40.5pt;width:224.25pt;mso-position-horizontal-relative:margin;z-index:251662336;v-text-anchor:middle;mso-width-relative:page;mso-height-relative:page;" fillcolor="#FFFFFF" filled="t" stroked="t" coordsize="21600,21600" o:gfxdata="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gowKPXAAAACAEAAA8AAAAAAAAAAQAg&#10;AAAAIgAAAGRycy9kb3ducmV2LnhtbFBLAQIUABQAAAAIAIdO4kD7FHxYgQIAABoFAAAOAAAAAAAA&#10;AAEAIAAAACY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Chief Accountant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总会计师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hint="eastAsia" w:eastAsia="方正楷体简体" w:cs="Arial"/>
          <w:b/>
          <w:sz w:val="20"/>
        </w:rPr>
        <w:t xml:space="preserve">C. </w:t>
      </w:r>
      <w:r>
        <w:rPr>
          <w:rFonts w:eastAsia="方正楷体简体" w:cs="Arial"/>
          <w:b/>
          <w:sz w:val="20"/>
        </w:rPr>
        <w:t xml:space="preserve"> </w:t>
      </w:r>
      <w:r>
        <w:rPr>
          <w:rFonts w:hint="eastAsia" w:eastAsia="方正楷体简体" w:cs="Arial"/>
          <w:b/>
          <w:sz w:val="20"/>
        </w:rPr>
        <w:t>KEY RESULT AREAS 主要工作职责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t xml:space="preserve"> </w:t>
            </w: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Administratively Responsible: 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行政职责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maintain adequate financial control and to produce reliable accounting records and financial data to the operation management for decision-making.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维持适当的财务管控，编制可信的会计记录和财务数据，供运营管理层作决策。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To ensure hotel operation complied with the hotel management agreement and the local statutory / fiscal requirements.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确保酒店运营遵守酒店管理合同、当地法规或财政要求。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ensure the corporate reporting requirements meet in a timing basis.  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确保按时上交集团要求的报告。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 To maintain an adequate internal control system for a most cost-effective control of hotel’s assets and profits is in place.  </w:t>
            </w:r>
          </w:p>
          <w:p>
            <w:pPr>
              <w:spacing w:line="300" w:lineRule="exact"/>
              <w:ind w:firstLine="400" w:firstLine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实行适当的内部管控制度，以最低成本管理酒店资产和收益。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  To produce timely financial reports and statistics as required by head office and local regulations.</w:t>
            </w:r>
          </w:p>
          <w:p>
            <w:pPr>
              <w:spacing w:line="300" w:lineRule="exact"/>
              <w:ind w:firstLine="400" w:firstLine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按照总部和当地法规要求，按时出具财务报告和统计数字。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  To comply with all standard operating procedures (SOP) and other policies issued by head office.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遵从总部发布的所有标准操作程序和其他政策。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7.  To assist FC to obtain proper permits and license for importation, currency transfers, tax registration, and hotel operation. 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协助财务总监取得进口、货币兑换、税务注册和酒店运营相关执照和许可。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8.  To ensure the local tax matters including business tax, company income tax, and personal income tax including tax-saving, proper deduction, and remittance of tax payment are adequately handled in conjunction with the owner.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与业主一起，确保地方税务事宜得到妥善处理，包括营业税、公司所得税、个人所得税的节税、适当减税和缴税。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9.  To maintain an adequate purchasing procedure to ensure the purchases are made in the most cost efficient way. 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保持适度的采购程序，确保所购物品具有高性价比。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10. To assist FC to approve, update and safe keep all contracts, leases and other legal documents and ensures their safekeeping.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协助财务总监批准、更新及妥善保管所有合同、租约和其他法律文件。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11. To ensure that allowances, adjustments, purchase requests, checks and other documents are approved accordingly.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确保折让、调整、请购单、支票和其他文件得到相应批准。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12. To assist FC to maintain adequate insurance coverage for all entities supervised. 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协助财务总监为所管理的所有酒店购买适当保险。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13. To assist FC to ensure the operation compliance with company policies and procedures to improve the accounting controls in hotel. </w:t>
            </w:r>
          </w:p>
          <w:p>
            <w:pPr>
              <w:spacing w:line="300" w:lineRule="exact"/>
              <w:ind w:firstLine="420" w:firstLineChars="21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协助财务总监，确保运营符合酒店政策与程序，以提高酒店的财务管控。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14. To assist FC to maintain adequate the security and backup procedures related to Information System Management for financial system.   </w:t>
            </w:r>
          </w:p>
          <w:p>
            <w:pPr>
              <w:spacing w:line="300" w:lineRule="exact"/>
              <w:ind w:firstLine="400" w:firstLine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协助财务总监，为财务制度维持适当的与信息系统管理有关的安全与备份程序。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15. To report and keep FC updated of all major financial matters. </w:t>
            </w:r>
          </w:p>
          <w:p>
            <w:pPr>
              <w:spacing w:line="300" w:lineRule="exact"/>
              <w:ind w:firstLine="400" w:firstLine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向财务总监汇报，并使其随时了解所有重大财务事宜。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16. To provide full co-operation to external auditors by using the client assistance package in the annual external audit.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使用客户帮助组件，全力配合外部审计师作年度外部审计。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II. Operationally and Commercially Responsible: 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运营与商业职责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1.  To prepare financial and other information to aid the decision-making process of operations. 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提供有助运营决策的财务和其他信息。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2.  To interpret and use the information for the maximization of the profit potential of operations. 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解释并运营该信息，使运营盈利潜力最大化。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3.  Budgeting – to use annual profit, history trend, capital, cash, and any other short-term (one year) plan for hotel in a format set by head office. </w:t>
            </w:r>
          </w:p>
          <w:p>
            <w:pPr>
              <w:spacing w:line="300" w:lineRule="exact"/>
              <w:ind w:left="440" w:leftChars="100" w:hanging="200" w:hangingChars="1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预算——使用总部指定的格式，运营年利润、历史趋势、资本、现金和其他所有短期（一年）计划制定酒店预算。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 Variance Analysis – to report in a format on the actual performance compared to plan and/or forecast with appropriate commentary explaining causes, effects, and remedial actions being taken to achieve the plan. </w:t>
            </w:r>
          </w:p>
          <w:p>
            <w:pPr>
              <w:spacing w:line="300" w:lineRule="exact"/>
              <w:ind w:left="240" w:leftChars="1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差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异分析——使用指定格式，对比计划，汇报实际运营表现并/或预测，使用适当的评论，解释因果，及为达成计划要采取的措施。</w:t>
            </w:r>
          </w:p>
          <w:p>
            <w:pPr>
              <w:spacing w:line="300" w:lineRule="exact"/>
              <w:ind w:left="400" w:hanging="400" w:hangingChars="2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5.  Short-term Forecasting – to prepare the monthly profit forecast for next 3 months compared to the plan after discussion with General Manager and concerned department heads.  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短期预测——经与总经理和相关部门主管讨论后，对比计划，每月编制继后3个月的利润预测。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  Long-term Projecting - to prepare the annual operating budget and 5-year rolling budgets.</w:t>
            </w:r>
          </w:p>
          <w:p>
            <w:pPr>
              <w:spacing w:line="300" w:lineRule="exact"/>
              <w:ind w:firstLine="200" w:firstLineChars="100"/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长期计划和战略规划——编制年度运营预算和五年滚动预算。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hint="eastAsia" w:eastAsia="方正楷体简体" w:cs="Arial"/>
          <w:sz w:val="20"/>
        </w:rPr>
      </w:pPr>
    </w:p>
    <w:p>
      <w:pPr>
        <w:numPr>
          <w:ilvl w:val="0"/>
          <w:numId w:val="2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r>
        <w:rPr>
          <w:rFonts w:hint="eastAsia" w:eastAsia="方正楷体简体" w:cs="Arial"/>
          <w:b/>
          <w:sz w:val="20"/>
        </w:rPr>
        <w:t>GENERAL 一般要求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Contributes to the morale and team spirit of the hotel by maintaining effective relationships with hotel colleagues.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与酒店同事保持良好关系，提升酒店团队精神及士气。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Performs any additional duties as directed by FC.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履行财务总监要求的其他职责。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Stays current with developments in the field of Finance, and makes appropriate suggestions and recommendations to Area FC.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掌握财务部门发展情况，并向区域财务总监作出合理建议和推荐。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Is fully conversant with all health and safety, fire and emergency procedures.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熟悉所有健康、安全、防火及应急程序。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Maintains a high standard of personal hygiene, dress, uniform and body language.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保持较高的个人卫生、服装、制服及肢体语言标准。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Is polite and professional in any situation where the image or reputation of the hotel is represented.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在代表酒店形象及声誉的任何场合，保持礼貌及专业素养。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Attends meetings and training as required by FC.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按财务总监要求参加会议及培训。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Ensure that all activities are carried out honestly, ethically and within the parameters of local laws.</w:t>
            </w:r>
          </w:p>
          <w:p>
            <w:pPr>
              <w:spacing w:line="300" w:lineRule="exact"/>
              <w:ind w:firstLine="400" w:firstLineChars="200"/>
              <w:rPr>
                <w:rFonts w:eastAsia="方正楷体简体" w:cs="Arial"/>
                <w:b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确保所有行为正当、符合道德标准及当地法律规定。</w:t>
            </w:r>
          </w:p>
        </w:tc>
      </w:tr>
    </w:tbl>
    <w:p>
      <w:pPr>
        <w:tabs>
          <w:tab w:val="left" w:pos="284"/>
        </w:tabs>
        <w:spacing w:line="300" w:lineRule="exact"/>
        <w:ind w:right="400"/>
        <w:rPr>
          <w:rFonts w:eastAsia="方正楷体简体" w:cs="Arial"/>
          <w:sz w:val="20"/>
        </w:rPr>
      </w:pPr>
    </w:p>
    <w:p>
      <w:pPr>
        <w:numPr>
          <w:ilvl w:val="0"/>
          <w:numId w:val="4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PERFORMANCE EVALUATION CRITERIA绩效评估标准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1.Production of timely and efficient financial information.</w:t>
            </w:r>
            <w:r>
              <w:rPr>
                <w:rFonts w:hint="eastAsia" w:eastAsia="方正楷体简体" w:cs="Arial"/>
                <w:sz w:val="20"/>
              </w:rPr>
              <w:t>提供及时、准确的财务信息。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2.Achievement of hotel’s financial goals and targets.</w:t>
            </w:r>
            <w:r>
              <w:rPr>
                <w:rFonts w:hint="eastAsia" w:eastAsia="方正楷体简体" w:cs="Arial"/>
                <w:sz w:val="20"/>
              </w:rPr>
              <w:t>实现酒店财务目标。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3. Staff training, career development, and succession plan.</w:t>
            </w:r>
            <w:r>
              <w:rPr>
                <w:rFonts w:hint="eastAsia" w:eastAsia="方正楷体简体" w:cs="Arial"/>
                <w:sz w:val="20"/>
              </w:rPr>
              <w:t>员工培训、职业发展和继任计划。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Efficiency of internal control procedures.</w:t>
            </w:r>
            <w:r>
              <w:rPr>
                <w:rFonts w:hint="eastAsia" w:eastAsia="方正楷体简体" w:cs="Arial"/>
                <w:sz w:val="20"/>
              </w:rPr>
              <w:t>有效的内部管控程序。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hint="eastAsia"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POSITION IDENTIFICATION 职位识别</w:t>
      </w:r>
    </w:p>
    <w:tbl>
      <w:tblPr>
        <w:tblStyle w:val="5"/>
        <w:tblW w:w="9734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Assistant Financial Controller</w:t>
            </w:r>
          </w:p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副财务总监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4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4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648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Financial Department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财务部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648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10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249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To assist FC to achieve the financial goals and objectives of hotel and ensure accounting and control procedures are in place in accordance with company policy and local requirements and regulations.</w:t>
            </w:r>
          </w:p>
          <w:p>
            <w:pPr>
              <w:spacing w:line="300" w:lineRule="exact"/>
              <w:jc w:val="both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协助财务总监实现酒店的财务目标，并确保会计和管控程序得以实行，且符合酒店政策和当地规定。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PERSONAL SPECIFICATION 个人要求</w:t>
      </w:r>
    </w:p>
    <w:tbl>
      <w:tblPr>
        <w:tblStyle w:val="5"/>
        <w:tblW w:w="0" w:type="auto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425"/>
        <w:gridCol w:w="439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Knowledge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工作知识</w:t>
            </w:r>
          </w:p>
        </w:tc>
        <w:tc>
          <w:tcPr>
            <w:tcW w:w="2977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 Years of related experience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工作年限</w:t>
            </w:r>
          </w:p>
        </w:tc>
        <w:tc>
          <w:tcPr>
            <w:tcW w:w="4394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 to 3 years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2-3年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2.Education/qualifications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教育/资格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Bachelor or a higher level of academic degree plus certified or charted certificate of accountant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学士或更高级别学位，持有注册会计师资格证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Essential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必要工作技能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Excellent English and Chinese skills in speaking, writing, and comprehension 优秀的中英文说写和理解能力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Sound background of hotel / hospitality industry 出色的酒店业背景  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Professional competence on finance and accounting 财务会计方面专业知识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Computer literate 能够使用电脑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management skills 管理能力突出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administration skills 行政能力突出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communication skills 组织能力突出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Desirable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理想工作技能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Working knowledge of local language. 工作所在地语言知识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team building and training bias. 突出的团队建设和培训能力。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leadership to direct a capable finance team 突出的领导能力，能够领导财务团队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Proven track record in 4 or 5 star hotel globally 全球4星或5星酒店工作经历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Physical Requirements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身体健康状况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In possession of all key faculties 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具备所有主要能力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Independence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独立程度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Determines policy within strategic guidelines.  Is required to perform independently and proactively without strong guidance.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在战略指导范围内决定政策。不需过多指导，可独立主动地履行工作职责。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Thinking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思考能力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Type of Thinking思考类型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Adaptive uses previous experience to provide effective solutions to challenges.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适当地运用过去的经验，提供有效的解决方法应对挑战。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Communication/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Interpersonal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沟通/人际交往能力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Skill level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能力水平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Good interpersonal skills required. Interacts principally with colleagues and occasionally with guests.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良好的人际交往能力。主要与同事交流，有时可能与客人交流。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Language Skills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语言能力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Deals or negotiates in English and Chinese.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Advantageous to have working knowledge of local language.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运用中文及英文交流。具备当地语言的工作知识优先。</w:t>
            </w:r>
          </w:p>
        </w:tc>
      </w:tr>
    </w:tbl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CONFIRMATION OF EMPLOYMENT REQUIREMENTS 聘用要求及确认标准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Proficiency in the role at required level 工作能力达到要求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Conversant with relevant emergency procedures 熟悉相关应急程序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rules and regulations 了解相关规章制度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the company, hotel, and its environment 了解公司、酒店及周围环境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safety and security procedures 了解相关安全与安保程序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guest satisfaction standards 了解相关客人满意标准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English Language requirements met or exceeded 英语水平达到或超过要求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  <w:bookmarkStart w:id="0" w:name="OLE_LINK1"/>
      <w:bookmarkStart w:id="1" w:name="OLE_LINK2"/>
    </w:p>
    <w:bookmarkEnd w:id="0"/>
    <w:bookmarkEnd w:id="1"/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sectPr>
      <w:footerReference r:id="rId3" w:type="default"/>
      <w:pgSz w:w="11907" w:h="16840"/>
      <w:pgMar w:top="567" w:right="890" w:bottom="850" w:left="1417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um">
    <w:altName w:val="Times New Roman"/>
    <w:panose1 w:val="020B0600000000020000"/>
    <w:charset w:val="00"/>
    <w:family w:val="swiss"/>
    <w:pitch w:val="default"/>
    <w:sig w:usb0="00000000" w:usb1="00000000" w:usb2="00000000" w:usb3="00000000" w:csb0="00000001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0881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">
    <w:nsid w:val="06965F28"/>
    <w:multiLevelType w:val="singleLevel"/>
    <w:tmpl w:val="06965F2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>
    <w:nsid w:val="22DF0FE9"/>
    <w:multiLevelType w:val="multilevel"/>
    <w:tmpl w:val="22DF0F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36394F"/>
    <w:multiLevelType w:val="multilevel"/>
    <w:tmpl w:val="293639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D909C0"/>
    <w:multiLevelType w:val="singleLevel"/>
    <w:tmpl w:val="2ED909C0"/>
    <w:lvl w:ilvl="0" w:tentative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/>
        <w:i w:val="0"/>
        <w:sz w:val="20"/>
      </w:rPr>
    </w:lvl>
  </w:abstractNum>
  <w:abstractNum w:abstractNumId="5">
    <w:nsid w:val="39A11E2E"/>
    <w:multiLevelType w:val="singleLevel"/>
    <w:tmpl w:val="39A11E2E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6">
    <w:nsid w:val="40391444"/>
    <w:multiLevelType w:val="singleLevel"/>
    <w:tmpl w:val="40391444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7">
    <w:nsid w:val="4EA4290C"/>
    <w:multiLevelType w:val="multilevel"/>
    <w:tmpl w:val="4EA429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444A4"/>
    <w:multiLevelType w:val="singleLevel"/>
    <w:tmpl w:val="63B444A4"/>
    <w:lvl w:ilvl="0" w:tentative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/>
        <w:i w:val="0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32F"/>
    <w:rsid w:val="0007079D"/>
    <w:rsid w:val="00085675"/>
    <w:rsid w:val="00085904"/>
    <w:rsid w:val="000868AD"/>
    <w:rsid w:val="00097CD7"/>
    <w:rsid w:val="001131F2"/>
    <w:rsid w:val="001158C5"/>
    <w:rsid w:val="001172D9"/>
    <w:rsid w:val="0014066C"/>
    <w:rsid w:val="00156D74"/>
    <w:rsid w:val="00156F24"/>
    <w:rsid w:val="001728C8"/>
    <w:rsid w:val="00172A27"/>
    <w:rsid w:val="001762E7"/>
    <w:rsid w:val="0019453C"/>
    <w:rsid w:val="00194A2D"/>
    <w:rsid w:val="001C42C8"/>
    <w:rsid w:val="002D7898"/>
    <w:rsid w:val="003120BA"/>
    <w:rsid w:val="003121C5"/>
    <w:rsid w:val="003160F6"/>
    <w:rsid w:val="00316885"/>
    <w:rsid w:val="00326C50"/>
    <w:rsid w:val="00327210"/>
    <w:rsid w:val="00333B09"/>
    <w:rsid w:val="003457EF"/>
    <w:rsid w:val="003701CA"/>
    <w:rsid w:val="0038510F"/>
    <w:rsid w:val="00397C9A"/>
    <w:rsid w:val="003A0508"/>
    <w:rsid w:val="003A5591"/>
    <w:rsid w:val="003A5C23"/>
    <w:rsid w:val="003C3F3D"/>
    <w:rsid w:val="003E038E"/>
    <w:rsid w:val="003E1071"/>
    <w:rsid w:val="003F16E0"/>
    <w:rsid w:val="003F6A8F"/>
    <w:rsid w:val="00402021"/>
    <w:rsid w:val="00404D44"/>
    <w:rsid w:val="00413F48"/>
    <w:rsid w:val="004206CC"/>
    <w:rsid w:val="00437E03"/>
    <w:rsid w:val="00482351"/>
    <w:rsid w:val="00490F87"/>
    <w:rsid w:val="00492E83"/>
    <w:rsid w:val="004C0503"/>
    <w:rsid w:val="004C7837"/>
    <w:rsid w:val="004D1065"/>
    <w:rsid w:val="004E026B"/>
    <w:rsid w:val="004E33BB"/>
    <w:rsid w:val="004F47D6"/>
    <w:rsid w:val="0059012F"/>
    <w:rsid w:val="005A36B0"/>
    <w:rsid w:val="005C58FA"/>
    <w:rsid w:val="005F5764"/>
    <w:rsid w:val="00642F95"/>
    <w:rsid w:val="00650D6B"/>
    <w:rsid w:val="00661944"/>
    <w:rsid w:val="00664E5F"/>
    <w:rsid w:val="00693874"/>
    <w:rsid w:val="006A3D3A"/>
    <w:rsid w:val="006B3F43"/>
    <w:rsid w:val="006C1FF3"/>
    <w:rsid w:val="00726A11"/>
    <w:rsid w:val="00742F0C"/>
    <w:rsid w:val="00743AFB"/>
    <w:rsid w:val="00744DE4"/>
    <w:rsid w:val="00753B93"/>
    <w:rsid w:val="00757F2B"/>
    <w:rsid w:val="0077146B"/>
    <w:rsid w:val="00785E7D"/>
    <w:rsid w:val="00786D91"/>
    <w:rsid w:val="00795481"/>
    <w:rsid w:val="007A0E75"/>
    <w:rsid w:val="007C7AB1"/>
    <w:rsid w:val="007E51F9"/>
    <w:rsid w:val="007F6075"/>
    <w:rsid w:val="00822203"/>
    <w:rsid w:val="008833CF"/>
    <w:rsid w:val="00883EC9"/>
    <w:rsid w:val="00887842"/>
    <w:rsid w:val="00895974"/>
    <w:rsid w:val="008A0A92"/>
    <w:rsid w:val="008C0F21"/>
    <w:rsid w:val="008D2613"/>
    <w:rsid w:val="008D7FE6"/>
    <w:rsid w:val="008E6A6B"/>
    <w:rsid w:val="009037D9"/>
    <w:rsid w:val="00931828"/>
    <w:rsid w:val="009408BE"/>
    <w:rsid w:val="00953E7F"/>
    <w:rsid w:val="00956BF6"/>
    <w:rsid w:val="0096331A"/>
    <w:rsid w:val="00992857"/>
    <w:rsid w:val="00996B2A"/>
    <w:rsid w:val="009A1843"/>
    <w:rsid w:val="009A6FAB"/>
    <w:rsid w:val="009B3163"/>
    <w:rsid w:val="009D246A"/>
    <w:rsid w:val="009E2C5B"/>
    <w:rsid w:val="00A13F5D"/>
    <w:rsid w:val="00A26211"/>
    <w:rsid w:val="00A43317"/>
    <w:rsid w:val="00A511B3"/>
    <w:rsid w:val="00A60A8A"/>
    <w:rsid w:val="00A638B6"/>
    <w:rsid w:val="00A75E4D"/>
    <w:rsid w:val="00AA437C"/>
    <w:rsid w:val="00AB4B5A"/>
    <w:rsid w:val="00AE16B7"/>
    <w:rsid w:val="00AF0148"/>
    <w:rsid w:val="00B02814"/>
    <w:rsid w:val="00B030E6"/>
    <w:rsid w:val="00B1357B"/>
    <w:rsid w:val="00B22010"/>
    <w:rsid w:val="00B50560"/>
    <w:rsid w:val="00B52814"/>
    <w:rsid w:val="00B61914"/>
    <w:rsid w:val="00BA118F"/>
    <w:rsid w:val="00BF19E2"/>
    <w:rsid w:val="00C01C78"/>
    <w:rsid w:val="00C126C6"/>
    <w:rsid w:val="00C12E07"/>
    <w:rsid w:val="00C3665D"/>
    <w:rsid w:val="00C61BBA"/>
    <w:rsid w:val="00C6303C"/>
    <w:rsid w:val="00C67D3E"/>
    <w:rsid w:val="00C70D6E"/>
    <w:rsid w:val="00C8054C"/>
    <w:rsid w:val="00CA69E8"/>
    <w:rsid w:val="00CB0CE0"/>
    <w:rsid w:val="00CB0F75"/>
    <w:rsid w:val="00CB1513"/>
    <w:rsid w:val="00CB31D0"/>
    <w:rsid w:val="00CB5191"/>
    <w:rsid w:val="00CB62E9"/>
    <w:rsid w:val="00CC1DEA"/>
    <w:rsid w:val="00CD0654"/>
    <w:rsid w:val="00CE3FA7"/>
    <w:rsid w:val="00CF2BCE"/>
    <w:rsid w:val="00CF774C"/>
    <w:rsid w:val="00D10699"/>
    <w:rsid w:val="00D26A44"/>
    <w:rsid w:val="00D70948"/>
    <w:rsid w:val="00DA5DC3"/>
    <w:rsid w:val="00DF3237"/>
    <w:rsid w:val="00E0034D"/>
    <w:rsid w:val="00E37537"/>
    <w:rsid w:val="00E67F61"/>
    <w:rsid w:val="00E74197"/>
    <w:rsid w:val="00E74E3F"/>
    <w:rsid w:val="00E84610"/>
    <w:rsid w:val="00EF5F4B"/>
    <w:rsid w:val="00F01058"/>
    <w:rsid w:val="00F038BB"/>
    <w:rsid w:val="00F61873"/>
    <w:rsid w:val="00F71DA9"/>
    <w:rsid w:val="00F73419"/>
    <w:rsid w:val="00F91CD3"/>
    <w:rsid w:val="00F94B14"/>
    <w:rsid w:val="00F952B1"/>
    <w:rsid w:val="25826DD1"/>
    <w:rsid w:val="368E56C2"/>
    <w:rsid w:val="79C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Optimum" w:hAnsi="Optimum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overflowPunct/>
      <w:autoSpaceDE/>
      <w:autoSpaceDN/>
      <w:adjustRightInd/>
      <w:textAlignment w:val="auto"/>
    </w:pPr>
    <w:rPr>
      <w:rFonts w:ascii="Times New Roman" w:hAnsi="Times New Roman"/>
      <w:sz w:val="2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qFormat/>
    <w:uiPriority w:val="99"/>
    <w:rPr>
      <w:rFonts w:ascii="Optimum" w:hAnsi="Optimum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Optimum" w:hAnsi="Optimum"/>
      <w:sz w:val="18"/>
      <w:szCs w:val="18"/>
    </w:rPr>
  </w:style>
  <w:style w:type="paragraph" w:styleId="12">
    <w:name w:val="List Paragraph"/>
    <w:basedOn w:val="1"/>
    <w:qFormat/>
    <w:uiPriority w:val="72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正文文本 Char"/>
    <w:basedOn w:val="7"/>
    <w:link w:val="2"/>
    <w:qFormat/>
    <w:uiPriority w:val="0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5</Pages>
  <Words>1279</Words>
  <Characters>7292</Characters>
  <Lines>60</Lines>
  <Paragraphs>17</Paragraphs>
  <TotalTime>0</TotalTime>
  <ScaleCrop>false</ScaleCrop>
  <LinksUpToDate>false</LinksUpToDate>
  <CharactersWithSpaces>8554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2016-04-30T02:47:00Z</dcterms:created>
  <dc:creator>Tulwadee</dc:creator>
  <cp:lastModifiedBy>lenovo</cp:lastModifiedBy>
  <cp:lastPrinted>2021-05-28T07:04:00Z</cp:lastPrinted>
  <dcterms:modified xsi:type="dcterms:W3CDTF">2021-05-28T07:36:22Z</dcterms:modified>
  <dc:title>A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3A088426B8AE40BBBF37246B39805CAA</vt:lpwstr>
  </property>
</Properties>
</file>