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eastAsia="方正小标宋简体"/>
          <w:kern w:val="0"/>
          <w:sz w:val="44"/>
          <w:szCs w:val="44"/>
        </w:rPr>
      </w:pPr>
      <w:r>
        <w:rPr>
          <w:rFonts w:hint="eastAsia" w:ascii="方正小标宋简体" w:hAnsi="Arial Black" w:eastAsia="方正小标宋简体"/>
          <w:sz w:val="44"/>
          <w:szCs w:val="44"/>
        </w:rPr>
        <w:t>聘任制消防员体能</w:t>
      </w:r>
      <w:r>
        <w:rPr>
          <w:rFonts w:hint="eastAsia" w:eastAsia="方正小标宋简体"/>
          <w:kern w:val="0"/>
          <w:sz w:val="44"/>
          <w:szCs w:val="44"/>
        </w:rPr>
        <w:t>测试项目及标准</w:t>
      </w:r>
    </w:p>
    <w:p>
      <w:pPr>
        <w:spacing w:line="560" w:lineRule="exact"/>
        <w:ind w:firstLine="880" w:firstLineChars="200"/>
        <w:rPr>
          <w:rFonts w:ascii="方正小标宋简体" w:hAnsi="Arial Black" w:eastAsia="方正小标宋简体"/>
          <w:sz w:val="44"/>
          <w:szCs w:val="44"/>
        </w:rPr>
      </w:pPr>
    </w:p>
    <w:tbl>
      <w:tblPr>
        <w:tblStyle w:val="3"/>
        <w:tblW w:w="89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</w:t>
            </w:r>
            <w:r>
              <w:rPr>
                <w:rFonts w:hint="eastAsia" w:eastAsia="楷体_GB2312"/>
                <w:spacing w:val="-10"/>
                <w:kern w:val="0"/>
                <w:sz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int="eastAsia" w:hAnsi="黑体" w:eastAsia="黑体"/>
                <w:szCs w:val="21"/>
              </w:rPr>
              <w:t>分钟）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2</w:t>
            </w:r>
            <w:r>
              <w:rPr>
                <w:rFonts w:hint="eastAsia"/>
                <w:b/>
                <w:kern w:val="0"/>
                <w:szCs w:val="21"/>
              </w:rPr>
              <w:t>个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考核以完成次数计算成绩。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hint="eastAsia"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2" w:firstLineChars="200"/>
              <w:jc w:val="left"/>
              <w:rPr>
                <w:b/>
                <w:kern w:val="0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5.</w:t>
            </w:r>
            <w:r>
              <w:rPr>
                <w:rFonts w:hint="eastAsia" w:eastAsia="仿宋_GB2312"/>
                <w:b/>
                <w:szCs w:val="21"/>
              </w:rPr>
              <w:t>达不到“</w:t>
            </w:r>
            <w:r>
              <w:rPr>
                <w:rFonts w:eastAsia="仿宋_GB2312"/>
                <w:b/>
                <w:szCs w:val="21"/>
              </w:rPr>
              <w:t>2</w:t>
            </w:r>
            <w:r>
              <w:rPr>
                <w:rFonts w:hint="eastAsia" w:eastAsia="仿宋_GB2312"/>
                <w:b/>
                <w:szCs w:val="21"/>
              </w:rPr>
              <w:t>个”的直接判定为</w:t>
            </w:r>
            <w:r>
              <w:rPr>
                <w:rFonts w:eastAsia="仿宋_GB2312"/>
                <w:b/>
                <w:szCs w:val="21"/>
              </w:rPr>
              <w:t>“</w:t>
            </w:r>
            <w:r>
              <w:rPr>
                <w:rFonts w:hint="eastAsia" w:eastAsia="仿宋_GB2312"/>
                <w:b/>
                <w:szCs w:val="21"/>
              </w:rPr>
              <w:t>不合格</w:t>
            </w:r>
            <w:r>
              <w:rPr>
                <w:rFonts w:eastAsia="仿宋_GB2312"/>
                <w:b/>
                <w:szCs w:val="21"/>
              </w:rPr>
              <w:t>”</w:t>
            </w:r>
            <w:r>
              <w:rPr>
                <w:rFonts w:hint="eastAsia" w:eastAsia="仿宋_GB2312"/>
                <w:b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hint="eastAsia" w:hAnsi="黑体" w:eastAsia="黑体"/>
                <w:szCs w:val="21"/>
              </w:rPr>
              <w:t>米跑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（分、秒）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 w:ascii="宋体" w:hAnsi="宋体" w:cs="宋体"/>
                <w:b/>
                <w:szCs w:val="21"/>
              </w:rPr>
              <w:t>′</w:t>
            </w:r>
            <w:r>
              <w:rPr>
                <w:b/>
                <w:szCs w:val="21"/>
              </w:rPr>
              <w:t>25</w:t>
            </w:r>
            <w:r>
              <w:rPr>
                <w:rFonts w:hint="eastAsia" w:ascii="宋体" w:hAnsi="宋体" w:cs="宋体"/>
                <w:b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szCs w:val="21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szCs w:val="21"/>
              </w:rPr>
              <w:t>05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szCs w:val="21"/>
              </w:rPr>
              <w:t>00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szCs w:val="21"/>
              </w:rPr>
              <w:t>55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szCs w:val="21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szCs w:val="21"/>
              </w:rPr>
              <w:t>45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3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hint="eastAsia"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分。</w:t>
            </w:r>
          </w:p>
          <w:p>
            <w:pPr>
              <w:adjustRightInd w:val="0"/>
              <w:snapToGrid w:val="0"/>
              <w:spacing w:line="240" w:lineRule="exact"/>
              <w:ind w:firstLine="422" w:firstLineChars="200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5.</w:t>
            </w:r>
            <w:r>
              <w:rPr>
                <w:rFonts w:hint="eastAsia" w:eastAsia="仿宋_GB2312"/>
                <w:b/>
                <w:szCs w:val="21"/>
              </w:rPr>
              <w:t>达不到</w:t>
            </w:r>
            <w:r>
              <w:rPr>
                <w:b/>
                <w:szCs w:val="21"/>
              </w:rPr>
              <w:t>4</w:t>
            </w:r>
            <w:r>
              <w:rPr>
                <w:rFonts w:hint="eastAsia" w:ascii="宋体" w:hAnsi="宋体" w:cs="宋体"/>
                <w:b/>
                <w:szCs w:val="21"/>
              </w:rPr>
              <w:t>′</w:t>
            </w:r>
            <w:r>
              <w:rPr>
                <w:b/>
                <w:szCs w:val="21"/>
              </w:rPr>
              <w:t>25</w:t>
            </w:r>
            <w:r>
              <w:rPr>
                <w:rFonts w:hint="eastAsia" w:ascii="宋体" w:hAnsi="宋体" w:cs="宋体"/>
                <w:b/>
                <w:szCs w:val="21"/>
              </w:rPr>
              <w:t>″</w:t>
            </w:r>
            <w:r>
              <w:rPr>
                <w:rFonts w:hint="eastAsia" w:eastAsia="仿宋_GB2312"/>
                <w:b/>
                <w:szCs w:val="21"/>
              </w:rPr>
              <w:t>标准的直接判定为</w:t>
            </w:r>
            <w:r>
              <w:rPr>
                <w:rFonts w:eastAsia="仿宋_GB2312"/>
                <w:b/>
                <w:szCs w:val="21"/>
              </w:rPr>
              <w:t>“</w:t>
            </w:r>
            <w:r>
              <w:rPr>
                <w:rFonts w:hint="eastAsia" w:eastAsia="仿宋_GB2312"/>
                <w:b/>
                <w:szCs w:val="21"/>
              </w:rPr>
              <w:t>不合格</w:t>
            </w:r>
            <w:r>
              <w:rPr>
                <w:rFonts w:eastAsia="仿宋_GB2312"/>
                <w:b/>
                <w:szCs w:val="21"/>
              </w:rPr>
              <w:t>”</w:t>
            </w:r>
            <w:r>
              <w:rPr>
                <w:rFonts w:hint="eastAsia" w:eastAsia="仿宋_GB2312"/>
                <w:b/>
                <w:szCs w:val="21"/>
              </w:rPr>
              <w:t>。</w:t>
            </w: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</w:pPr>
    </w:p>
    <w:tbl>
      <w:tblPr>
        <w:tblStyle w:val="3"/>
        <w:tblW w:w="89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4508"/>
        <w:gridCol w:w="679"/>
        <w:gridCol w:w="679"/>
        <w:gridCol w:w="679"/>
        <w:gridCol w:w="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5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项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hint="eastAsia" w:eastAsia="黑体"/>
                <w:szCs w:val="21"/>
              </w:rPr>
              <w:t>目</w:t>
            </w:r>
          </w:p>
        </w:tc>
        <w:tc>
          <w:tcPr>
            <w:tcW w:w="450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测试办法</w:t>
            </w:r>
          </w:p>
        </w:tc>
        <w:tc>
          <w:tcPr>
            <w:tcW w:w="679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优秀</w:t>
            </w:r>
          </w:p>
        </w:tc>
        <w:tc>
          <w:tcPr>
            <w:tcW w:w="679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良好</w:t>
            </w:r>
          </w:p>
        </w:tc>
        <w:tc>
          <w:tcPr>
            <w:tcW w:w="679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中等</w:t>
            </w:r>
          </w:p>
        </w:tc>
        <w:tc>
          <w:tcPr>
            <w:tcW w:w="68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负重登六楼</w:t>
            </w:r>
          </w:p>
        </w:tc>
        <w:tc>
          <w:tcPr>
            <w:tcW w:w="450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考生佩戴消防头盔及消防安全腰带，手提两盘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hint="eastAsia" w:eastAsia="仿宋_GB2312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rFonts w:eastAsia="仿宋_GB2312"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′</w:t>
            </w:r>
            <w:r>
              <w:rPr>
                <w:rFonts w:eastAsia="仿宋_GB2312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6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</w:rPr>
              <w:t>′</w:t>
            </w:r>
            <w:r>
              <w:rPr>
                <w:rFonts w:eastAsia="仿宋_GB2312"/>
                <w:b/>
                <w:szCs w:val="21"/>
              </w:rPr>
              <w:t>50</w:t>
            </w:r>
            <w:r>
              <w:rPr>
                <w:rFonts w:hint="eastAsia" w:ascii="宋体" w:hAnsi="宋体" w:cs="宋体"/>
                <w:b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拖拽</w:t>
            </w:r>
          </w:p>
        </w:tc>
        <w:tc>
          <w:tcPr>
            <w:tcW w:w="450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考生佩戴消防头盔及消防安全腰带，将</w:t>
            </w:r>
            <w:r>
              <w:rPr>
                <w:rFonts w:eastAsia="仿宋_GB2312"/>
                <w:szCs w:val="21"/>
              </w:rPr>
              <w:t>60</w:t>
            </w:r>
            <w:r>
              <w:rPr>
                <w:rFonts w:hint="eastAsia" w:eastAsia="仿宋_GB2312"/>
                <w:szCs w:val="21"/>
              </w:rPr>
              <w:t>公斤重的假人从起点线拖拽至距离起点线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米处的终点线（假人整体越过终点线）。记录时间。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″</w:t>
            </w:r>
          </w:p>
        </w:tc>
        <w:tc>
          <w:tcPr>
            <w:tcW w:w="6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15</w:t>
            </w:r>
            <w:r>
              <w:rPr>
                <w:rFonts w:hint="eastAsia" w:ascii="宋体" w:hAnsi="宋体" w:cs="宋体"/>
                <w:b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备注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2" w:firstLineChars="200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任一项达不到“一般”标准的直接判定为</w:t>
            </w:r>
            <w:r>
              <w:rPr>
                <w:rFonts w:eastAsia="仿宋_GB2312"/>
                <w:b/>
                <w:szCs w:val="21"/>
              </w:rPr>
              <w:t>“</w:t>
            </w:r>
            <w:r>
              <w:rPr>
                <w:rFonts w:hint="eastAsia" w:eastAsia="仿宋_GB2312"/>
                <w:b/>
                <w:szCs w:val="21"/>
              </w:rPr>
              <w:t>不合格</w:t>
            </w:r>
            <w:r>
              <w:rPr>
                <w:rFonts w:eastAsia="仿宋_GB2312"/>
                <w:b/>
                <w:szCs w:val="21"/>
              </w:rPr>
              <w:t>”</w:t>
            </w:r>
            <w:r>
              <w:rPr>
                <w:rFonts w:hint="eastAsia" w:eastAsia="仿宋_GB2312"/>
                <w:b/>
                <w:szCs w:val="21"/>
              </w:rPr>
              <w:t>。</w:t>
            </w: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  <w:sectPr>
          <w:footerReference r:id="rId3" w:type="default"/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17AED"/>
    <w:rsid w:val="480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2019-06-20T07:06:00Z</dcterms:created>
  <dc:creator>qzuser</dc:creator>
  <cp:lastModifiedBy>qzuser</cp:lastModifiedBy>
  <dcterms:modified xsi:type="dcterms:W3CDTF">2019-06-20T07:07:57Z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